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F86016" w14:textId="0FBC5B24" w:rsidR="00F024AF" w:rsidRDefault="00AA10FB" w:rsidP="00D269B7">
      <w:pPr>
        <w:pStyle w:val="NoSpacing"/>
        <w:spacing w:before="120"/>
      </w:pPr>
      <w:r>
        <w:t>Reply to the two discussion questions below.</w:t>
      </w:r>
      <w:r w:rsidR="00F024AF">
        <w:t xml:space="preserve">The </w:t>
      </w:r>
      <w:r w:rsidR="00D92409">
        <w:t>replies</w:t>
      </w:r>
      <w:r w:rsidR="00F024AF">
        <w:t xml:space="preserve"> </w:t>
      </w:r>
      <w:r w:rsidR="00D92409">
        <w:t xml:space="preserve">must </w:t>
      </w:r>
      <w:r w:rsidR="00F024AF">
        <w:t xml:space="preserve">be at least </w:t>
      </w:r>
      <w:r w:rsidR="00F024AF" w:rsidRPr="00F024AF">
        <w:rPr>
          <w:b/>
        </w:rPr>
        <w:t>200</w:t>
      </w:r>
      <w:r w:rsidR="00F024AF">
        <w:t xml:space="preserve"> words </w:t>
      </w:r>
      <w:r w:rsidR="00D92409">
        <w:t>each</w:t>
      </w:r>
      <w:r w:rsidR="00F024AF">
        <w:t xml:space="preserve">. </w:t>
      </w:r>
      <w:r w:rsidR="003F0DC1">
        <w:t xml:space="preserve">Each reply must interact with a minimum of </w:t>
      </w:r>
      <w:r w:rsidR="003F0DC1" w:rsidRPr="003F0DC1">
        <w:rPr>
          <w:b/>
        </w:rPr>
        <w:t xml:space="preserve">1 </w:t>
      </w:r>
      <w:r w:rsidR="003F0DC1">
        <w:t>academic resource</w:t>
      </w:r>
      <w:r w:rsidR="004C4AFF" w:rsidRPr="004C4AFF">
        <w:t xml:space="preserve"> </w:t>
      </w:r>
      <w:r w:rsidR="004C4AFF">
        <w:t>published within the last 5 years</w:t>
      </w:r>
      <w:r w:rsidR="003F0DC1">
        <w:t>.</w:t>
      </w:r>
    </w:p>
    <w:p w14:paraId="68F86017" w14:textId="4DD57B53" w:rsidR="00F024AF" w:rsidRDefault="00F024AF" w:rsidP="004C4AFF">
      <w:pPr>
        <w:pStyle w:val="NoSpacing"/>
        <w:spacing w:before="120"/>
        <w:rPr>
          <w:bCs/>
          <w:color w:val="000000"/>
        </w:rPr>
      </w:pPr>
      <w:r>
        <w:t>Posts</w:t>
      </w:r>
      <w:r w:rsidR="00757E32">
        <w:t xml:space="preserve"> </w:t>
      </w:r>
      <w:r w:rsidR="00D92409">
        <w:t xml:space="preserve">must </w:t>
      </w:r>
      <w:r w:rsidR="00757E32">
        <w:t xml:space="preserve">be completed in </w:t>
      </w:r>
      <w:r w:rsidR="00D92409">
        <w:t xml:space="preserve">current </w:t>
      </w:r>
      <w:r w:rsidR="00757E32" w:rsidRPr="00F024AF">
        <w:rPr>
          <w:b/>
        </w:rPr>
        <w:t>APA format</w:t>
      </w:r>
      <w:r>
        <w:rPr>
          <w:b/>
        </w:rPr>
        <w:t xml:space="preserve">. </w:t>
      </w:r>
      <w:r w:rsidRPr="00F024AF">
        <w:t>The emphasis will be placed on the mechanics of citing information. For example, cite information in the body of the post as well as listing sources in the reference sect</w:t>
      </w:r>
      <w:r w:rsidR="001F4675">
        <w:t>ion. Properly cite direct quotations</w:t>
      </w:r>
      <w:r w:rsidRPr="00F024AF">
        <w:t xml:space="preserve"> and includ</w:t>
      </w:r>
      <w:r w:rsidR="00D92409">
        <w:t xml:space="preserve">e </w:t>
      </w:r>
      <w:r w:rsidRPr="00F024AF">
        <w:t xml:space="preserve">the page </w:t>
      </w:r>
      <w:r w:rsidR="001F4675">
        <w:t>numbers at the end of the quotations</w:t>
      </w:r>
      <w:r w:rsidRPr="00F024AF">
        <w:t>.</w:t>
      </w:r>
    </w:p>
    <w:p w14:paraId="68F86018" w14:textId="77777777" w:rsidR="00F024AF" w:rsidRDefault="00F024AF" w:rsidP="00F024AF">
      <w:pPr>
        <w:pStyle w:val="NoSpacing"/>
        <w:rPr>
          <w:bCs/>
          <w:color w:val="000000"/>
        </w:rPr>
      </w:pPr>
    </w:p>
    <w:p w14:paraId="68F8601A" w14:textId="404793F9" w:rsidR="00D92409" w:rsidRPr="004C4AFF" w:rsidRDefault="00F024AF" w:rsidP="004C4AFF">
      <w:pPr>
        <w:pStyle w:val="NoSpacing"/>
        <w:spacing w:before="120"/>
        <w:rPr>
          <w:b/>
        </w:rPr>
      </w:pPr>
      <w:r w:rsidRPr="001F4675">
        <w:rPr>
          <w:b/>
          <w:bCs/>
          <w:color w:val="000000"/>
        </w:rPr>
        <w:t>How can you qualify for a 100?</w:t>
      </w:r>
    </w:p>
    <w:p w14:paraId="68F8601C" w14:textId="0407F4D0" w:rsidR="00F024AF" w:rsidRPr="004C4AFF" w:rsidRDefault="00F024AF" w:rsidP="004C4AFF">
      <w:pPr>
        <w:pStyle w:val="NoSpacing"/>
        <w:numPr>
          <w:ilvl w:val="0"/>
          <w:numId w:val="4"/>
        </w:numPr>
        <w:spacing w:before="120"/>
        <w:rPr>
          <w:color w:val="000000"/>
        </w:rPr>
      </w:pPr>
      <w:r w:rsidRPr="00F240FF">
        <w:rPr>
          <w:color w:val="000000"/>
        </w:rPr>
        <w:t>Address the D</w:t>
      </w:r>
      <w:r w:rsidR="00D92409">
        <w:rPr>
          <w:color w:val="000000"/>
        </w:rPr>
        <w:t>iscussion Board</w:t>
      </w:r>
      <w:r w:rsidRPr="00F240FF">
        <w:rPr>
          <w:color w:val="000000"/>
        </w:rPr>
        <w:t xml:space="preserve"> </w:t>
      </w:r>
      <w:r w:rsidR="00D92409">
        <w:rPr>
          <w:color w:val="000000"/>
        </w:rPr>
        <w:t xml:space="preserve">Forum </w:t>
      </w:r>
      <w:r w:rsidRPr="00F240FF">
        <w:rPr>
          <w:color w:val="000000"/>
        </w:rPr>
        <w:t>topic thoroughly</w:t>
      </w:r>
      <w:r w:rsidR="00D92409">
        <w:rPr>
          <w:color w:val="000000"/>
        </w:rPr>
        <w:t>.</w:t>
      </w:r>
      <w:r w:rsidR="00774EDA">
        <w:rPr>
          <w:color w:val="000000"/>
        </w:rPr>
        <w:t xml:space="preserve"> Provide support for your comments through interaction with information from course resources or other a</w:t>
      </w:r>
      <w:r w:rsidR="004C4AFF">
        <w:rPr>
          <w:color w:val="000000"/>
        </w:rPr>
        <w:t>cademic resources in all posts.</w:t>
      </w:r>
    </w:p>
    <w:p w14:paraId="68F8601E" w14:textId="392E765E" w:rsidR="00F024AF" w:rsidRPr="004C4AFF" w:rsidRDefault="00F024AF" w:rsidP="004C4AFF">
      <w:pPr>
        <w:pStyle w:val="NoSpacing"/>
        <w:numPr>
          <w:ilvl w:val="0"/>
          <w:numId w:val="4"/>
        </w:numPr>
        <w:spacing w:before="120"/>
      </w:pPr>
      <w:r w:rsidRPr="00F240FF">
        <w:rPr>
          <w:color w:val="000000"/>
        </w:rPr>
        <w:t>Interact with information from the course resources or other academic sources in support of your comments and opinions</w:t>
      </w:r>
      <w:r w:rsidR="001F4675">
        <w:rPr>
          <w:color w:val="000000"/>
        </w:rPr>
        <w:t>;</w:t>
      </w:r>
      <w:r w:rsidRPr="00F240FF">
        <w:rPr>
          <w:color w:val="000000"/>
        </w:rPr>
        <w:t xml:space="preserve"> do so in </w:t>
      </w:r>
      <w:r w:rsidR="001F4675">
        <w:rPr>
          <w:b/>
          <w:color w:val="000000"/>
        </w:rPr>
        <w:t xml:space="preserve">all </w:t>
      </w:r>
      <w:r w:rsidR="004C4AFF">
        <w:rPr>
          <w:color w:val="000000"/>
        </w:rPr>
        <w:t>posts.</w:t>
      </w:r>
    </w:p>
    <w:p w14:paraId="68F86021" w14:textId="480132A5" w:rsidR="00A669CF" w:rsidRPr="00AA10FB" w:rsidRDefault="00F024AF" w:rsidP="004C4AFF">
      <w:pPr>
        <w:pStyle w:val="NoSpacing"/>
        <w:numPr>
          <w:ilvl w:val="0"/>
          <w:numId w:val="4"/>
        </w:numPr>
        <w:spacing w:before="120"/>
      </w:pPr>
      <w:r w:rsidRPr="00F024AF">
        <w:rPr>
          <w:b/>
          <w:color w:val="000000"/>
        </w:rPr>
        <w:t>Correctly</w:t>
      </w:r>
      <w:r w:rsidRPr="00F240FF">
        <w:rPr>
          <w:color w:val="000000"/>
        </w:rPr>
        <w:t xml:space="preserve"> cite sources used in the posts </w:t>
      </w:r>
      <w:r w:rsidRPr="00EE72C5">
        <w:rPr>
          <w:b/>
          <w:color w:val="000000"/>
        </w:rPr>
        <w:t>both</w:t>
      </w:r>
      <w:r w:rsidRPr="00F240FF">
        <w:rPr>
          <w:color w:val="000000"/>
        </w:rPr>
        <w:t xml:space="preserve"> inside the bo</w:t>
      </w:r>
      <w:r>
        <w:rPr>
          <w:color w:val="000000"/>
        </w:rPr>
        <w:t>dy of the posts</w:t>
      </w:r>
      <w:r w:rsidR="001F4675">
        <w:rPr>
          <w:color w:val="000000"/>
        </w:rPr>
        <w:t xml:space="preserve"> as well as</w:t>
      </w:r>
      <w:r>
        <w:rPr>
          <w:color w:val="000000"/>
        </w:rPr>
        <w:t xml:space="preserve"> list source</w:t>
      </w:r>
      <w:r w:rsidRPr="00F240FF">
        <w:rPr>
          <w:color w:val="000000"/>
        </w:rPr>
        <w:t xml:space="preserve"> citations alphabetically at the end of the posts per </w:t>
      </w:r>
      <w:r w:rsidR="00D92409">
        <w:rPr>
          <w:color w:val="000000"/>
        </w:rPr>
        <w:t xml:space="preserve">current </w:t>
      </w:r>
      <w:r w:rsidRPr="00F240FF">
        <w:rPr>
          <w:color w:val="000000"/>
        </w:rPr>
        <w:t>APA format</w:t>
      </w:r>
      <w:r w:rsidR="00D92409">
        <w:rPr>
          <w:color w:val="000000"/>
        </w:rPr>
        <w:t>ting</w:t>
      </w:r>
      <w:r w:rsidR="004C4AFF">
        <w:rPr>
          <w:color w:val="000000"/>
        </w:rPr>
        <w:t xml:space="preserve"> guidelines.</w:t>
      </w:r>
    </w:p>
    <w:p w14:paraId="7100B11D" w14:textId="4297A92F" w:rsidR="00AA10FB" w:rsidRDefault="00AA10FB" w:rsidP="00AA10FB">
      <w:pPr>
        <w:pStyle w:val="NoSpacing"/>
        <w:spacing w:before="120"/>
        <w:ind w:left="720"/>
        <w:rPr>
          <w:b/>
          <w:color w:val="000000"/>
        </w:rPr>
      </w:pPr>
    </w:p>
    <w:p w14:paraId="1962F383" w14:textId="5C7FC9FA" w:rsidR="00AA10FB" w:rsidRDefault="00AA10FB" w:rsidP="00AA10FB">
      <w:pPr>
        <w:pStyle w:val="NoSpacing"/>
        <w:spacing w:before="120"/>
        <w:ind w:left="720"/>
        <w:rPr>
          <w:b/>
          <w:color w:val="000000"/>
        </w:rPr>
      </w:pPr>
      <w:r>
        <w:rPr>
          <w:b/>
          <w:color w:val="000000"/>
        </w:rPr>
        <w:t>Reply #1 Danielle</w:t>
      </w:r>
    </w:p>
    <w:p w14:paraId="72D324BA" w14:textId="77777777" w:rsidR="007D1B72" w:rsidRPr="007D1B72" w:rsidRDefault="007D1B72" w:rsidP="007D1B72">
      <w:pPr>
        <w:spacing w:before="100" w:beforeAutospacing="1" w:after="240" w:line="240" w:lineRule="auto"/>
        <w:ind w:firstLine="720"/>
        <w:rPr>
          <w:rFonts w:ascii="Georgia" w:eastAsia="Times New Roman" w:hAnsi="Georgia" w:cs="Arial"/>
          <w:color w:val="111111"/>
          <w:sz w:val="29"/>
          <w:szCs w:val="29"/>
        </w:rPr>
      </w:pPr>
      <w:r w:rsidRPr="007D1B72">
        <w:rPr>
          <w:rFonts w:ascii="Georgia" w:eastAsia="Times New Roman" w:hAnsi="Georgia" w:cs="Arial"/>
          <w:color w:val="111111"/>
          <w:sz w:val="29"/>
          <w:szCs w:val="29"/>
        </w:rPr>
        <w:t>After reading chapter 17, clarification of the different theories that derive in psychology was made evident. The chapter talked about in particular, what are categorized as grand theories. According to Hays and Erford, grand theories are, “theories that seek to integrate all dimensions of human experience into a single overarching theoretical framework. These grand theories incorporate different models for counseling.”(Hays &amp; Erford, 2014, p. 485)</w:t>
      </w:r>
    </w:p>
    <w:p w14:paraId="2934DF18" w14:textId="77777777" w:rsidR="007D1B72" w:rsidRPr="007D1B72" w:rsidRDefault="007D1B72" w:rsidP="007D1B72">
      <w:pPr>
        <w:spacing w:before="100" w:beforeAutospacing="1" w:after="240" w:line="240" w:lineRule="auto"/>
        <w:ind w:firstLine="720"/>
        <w:rPr>
          <w:rFonts w:ascii="Georgia" w:eastAsia="Times New Roman" w:hAnsi="Georgia" w:cs="Arial"/>
          <w:color w:val="111111"/>
          <w:sz w:val="29"/>
          <w:szCs w:val="29"/>
        </w:rPr>
      </w:pPr>
      <w:r w:rsidRPr="007D1B72">
        <w:rPr>
          <w:rFonts w:ascii="Georgia" w:eastAsia="Times New Roman" w:hAnsi="Georgia" w:cs="Arial"/>
          <w:color w:val="111111"/>
          <w:sz w:val="29"/>
          <w:szCs w:val="29"/>
        </w:rPr>
        <w:t>In particular, a widely known and accepted grand theory is Behaviorism. Behaviorism is a grand theory of human development that studies observable behavior and describes that laws and processes by which behavior is learned.  Behaviorism involves people working for things that bring them positive feelings. Behaviorism also includes individuals using the art of repetition so that information remains concrete during the learning process. Also during the learning process, small progressively sequenced tasks ensure that individuals remain focused during the learning process. (Eifert, 2012)</w:t>
      </w:r>
    </w:p>
    <w:p w14:paraId="6C5F685E" w14:textId="77777777" w:rsidR="007D1B72" w:rsidRPr="007D1B72" w:rsidRDefault="007D1B72" w:rsidP="007D1B72">
      <w:pPr>
        <w:spacing w:before="100" w:beforeAutospacing="1" w:after="240" w:line="240" w:lineRule="auto"/>
        <w:ind w:firstLine="720"/>
        <w:rPr>
          <w:rFonts w:ascii="Georgia" w:eastAsia="Times New Roman" w:hAnsi="Georgia" w:cs="Arial"/>
          <w:color w:val="111111"/>
          <w:sz w:val="29"/>
          <w:szCs w:val="29"/>
        </w:rPr>
      </w:pPr>
      <w:r w:rsidRPr="007D1B72">
        <w:rPr>
          <w:rFonts w:ascii="Georgia" w:eastAsia="Times New Roman" w:hAnsi="Georgia" w:cs="Arial"/>
          <w:color w:val="111111"/>
          <w:sz w:val="29"/>
          <w:szCs w:val="29"/>
        </w:rPr>
        <w:t xml:space="preserve">In relation to multicultural counseling, the behaviorism grand theory of human does seem applicable to principles of multi-cultural </w:t>
      </w:r>
      <w:r w:rsidRPr="007D1B72">
        <w:rPr>
          <w:rFonts w:ascii="Georgia" w:eastAsia="Times New Roman" w:hAnsi="Georgia" w:cs="Arial"/>
          <w:color w:val="111111"/>
          <w:sz w:val="29"/>
          <w:szCs w:val="29"/>
        </w:rPr>
        <w:lastRenderedPageBreak/>
        <w:t>counseling. In relation to multi-cultural counseling, I feel that that the focal point of behaviorism being the study of behavior which is learned, has everything to do multicultural counseling. Those that are not culturally competent nor able to adapt to the lifestyles of others, and or hold certain prejudices, more than likely behave in a manner in which they are not accepting of diverse cultures. Most of the time, this is the product of learned behavior.</w:t>
      </w:r>
    </w:p>
    <w:p w14:paraId="2333D762" w14:textId="77777777" w:rsidR="007D1B72" w:rsidRPr="007D1B72" w:rsidRDefault="007D1B72" w:rsidP="007D1B72">
      <w:pPr>
        <w:spacing w:before="100" w:beforeAutospacing="1" w:after="240" w:line="240" w:lineRule="auto"/>
        <w:ind w:firstLine="720"/>
        <w:rPr>
          <w:rFonts w:ascii="Georgia" w:eastAsia="Times New Roman" w:hAnsi="Georgia" w:cs="Arial"/>
          <w:color w:val="111111"/>
          <w:sz w:val="29"/>
          <w:szCs w:val="29"/>
        </w:rPr>
      </w:pPr>
      <w:r w:rsidRPr="007D1B72">
        <w:rPr>
          <w:rFonts w:ascii="Georgia" w:eastAsia="Times New Roman" w:hAnsi="Georgia" w:cs="Arial"/>
          <w:color w:val="111111"/>
          <w:sz w:val="29"/>
          <w:szCs w:val="29"/>
        </w:rPr>
        <w:t>This grand theory has everything to do with the bible. Behaviorism is described as people working for things that bring them positive feelings. This can be served as a direct referenced to followers of Jesus serving him in order to achieve the greatest feeling of salvation. Also the teachings in the bible that are similar to those of behaviorism is the fact that using repetition such as things like praying, meditation, worshipping, in order to make sure that the teachings of Jesus remain constant in our bodies, and overall effect our behavior.</w:t>
      </w:r>
    </w:p>
    <w:p w14:paraId="16DAA08C" w14:textId="77777777" w:rsidR="007D1B72" w:rsidRPr="007D1B72" w:rsidRDefault="007D1B72" w:rsidP="007D1B72">
      <w:pPr>
        <w:spacing w:before="100" w:beforeAutospacing="1" w:after="240" w:line="240" w:lineRule="auto"/>
        <w:rPr>
          <w:rFonts w:ascii="Georgia" w:eastAsia="Times New Roman" w:hAnsi="Georgia" w:cs="Arial"/>
          <w:color w:val="111111"/>
          <w:sz w:val="29"/>
          <w:szCs w:val="29"/>
        </w:rPr>
      </w:pPr>
      <w:r w:rsidRPr="007D1B72">
        <w:rPr>
          <w:rFonts w:ascii="Georgia" w:eastAsia="Times New Roman" w:hAnsi="Georgia" w:cs="Arial"/>
          <w:color w:val="111111"/>
          <w:sz w:val="29"/>
          <w:szCs w:val="29"/>
        </w:rPr>
        <w:t>“Training us to renounce ungodliness and worldly passions, and to live self-controlled, upright, and godly lives in the present age,” (Titus, 2:12, ESV)</w:t>
      </w:r>
    </w:p>
    <w:p w14:paraId="5C4DDB72" w14:textId="77777777" w:rsidR="007D1B72" w:rsidRPr="007D1B72" w:rsidRDefault="007D1B72" w:rsidP="007D1B72">
      <w:pPr>
        <w:spacing w:before="100" w:beforeAutospacing="1" w:after="240" w:line="240" w:lineRule="auto"/>
        <w:ind w:firstLine="720"/>
        <w:rPr>
          <w:rFonts w:ascii="Georgia" w:eastAsia="Times New Roman" w:hAnsi="Georgia" w:cs="Arial"/>
          <w:color w:val="111111"/>
          <w:sz w:val="29"/>
          <w:szCs w:val="29"/>
        </w:rPr>
      </w:pPr>
      <w:r w:rsidRPr="007D1B72">
        <w:rPr>
          <w:rFonts w:ascii="Georgia" w:eastAsia="Times New Roman" w:hAnsi="Georgia" w:cs="Arial"/>
          <w:color w:val="111111"/>
          <w:sz w:val="29"/>
          <w:szCs w:val="29"/>
        </w:rPr>
        <w:t>Titus 2:12, English Standard Version</w:t>
      </w:r>
    </w:p>
    <w:p w14:paraId="31E89448" w14:textId="77777777" w:rsidR="007D1B72" w:rsidRPr="007D1B72" w:rsidRDefault="007D1B72" w:rsidP="007D1B72">
      <w:pPr>
        <w:spacing w:before="100" w:beforeAutospacing="1" w:after="240" w:line="240" w:lineRule="auto"/>
        <w:ind w:firstLine="720"/>
        <w:rPr>
          <w:rFonts w:ascii="Georgia" w:eastAsia="Times New Roman" w:hAnsi="Georgia" w:cs="Arial"/>
          <w:color w:val="111111"/>
          <w:sz w:val="29"/>
          <w:szCs w:val="29"/>
        </w:rPr>
      </w:pPr>
      <w:r w:rsidRPr="007D1B72">
        <w:rPr>
          <w:rFonts w:ascii="Georgia" w:eastAsia="Times New Roman" w:hAnsi="Georgia" w:cs="Arial"/>
          <w:color w:val="111111"/>
          <w:sz w:val="29"/>
          <w:szCs w:val="29"/>
        </w:rPr>
        <w:t>Eifert, George H. Department of Behavioral Sciences James Cook University: The Paradigmatic Behaviorism Theory of Emotions. Volume 10, I</w:t>
      </w:r>
      <w:bookmarkStart w:id="0" w:name="_GoBack"/>
      <w:bookmarkEnd w:id="0"/>
      <w:r w:rsidRPr="007D1B72">
        <w:rPr>
          <w:rFonts w:ascii="Georgia" w:eastAsia="Times New Roman" w:hAnsi="Georgia" w:cs="Arial"/>
          <w:color w:val="111111"/>
          <w:sz w:val="29"/>
          <w:szCs w:val="29"/>
        </w:rPr>
        <w:t>ssue 5, 2012.</w:t>
      </w:r>
    </w:p>
    <w:p w14:paraId="5791967B" w14:textId="0746DF41" w:rsidR="007D1B72" w:rsidRPr="007D1B72" w:rsidRDefault="007D1B72" w:rsidP="007D1B72">
      <w:pPr>
        <w:spacing w:before="100" w:beforeAutospacing="1" w:after="240" w:line="240" w:lineRule="auto"/>
        <w:ind w:firstLine="720"/>
        <w:rPr>
          <w:rFonts w:ascii="Helvetica Neue" w:eastAsia="Times New Roman" w:hAnsi="Helvetica Neue" w:cs="Arial"/>
          <w:color w:val="111111"/>
          <w:sz w:val="19"/>
          <w:szCs w:val="19"/>
        </w:rPr>
      </w:pPr>
      <w:r w:rsidRPr="007D1B72">
        <w:rPr>
          <w:rFonts w:ascii="Georgia" w:eastAsia="Times New Roman" w:hAnsi="Georgia" w:cs="Arial"/>
          <w:color w:val="111111"/>
          <w:sz w:val="29"/>
          <w:szCs w:val="29"/>
        </w:rPr>
        <w:t xml:space="preserve">Hays, D., &amp; Erford, B. (2014). Developing multicultural counseling competence: A systems approach (2nd ed.). Upper Saddle River, NJ: </w:t>
      </w:r>
    </w:p>
    <w:p w14:paraId="2D7465B2" w14:textId="77777777" w:rsidR="007D1B72" w:rsidRDefault="007D1B72" w:rsidP="00AA10FB">
      <w:pPr>
        <w:pStyle w:val="NoSpacing"/>
        <w:spacing w:before="120"/>
        <w:ind w:left="720"/>
        <w:rPr>
          <w:b/>
          <w:color w:val="000000"/>
        </w:rPr>
      </w:pPr>
    </w:p>
    <w:p w14:paraId="2106B78E" w14:textId="42320E7B" w:rsidR="00AA10FB" w:rsidRDefault="00AA10FB" w:rsidP="00AA10FB">
      <w:pPr>
        <w:spacing w:before="100" w:beforeAutospacing="1" w:line="480" w:lineRule="auto"/>
        <w:rPr>
          <w:rFonts w:ascii="Times New Roman" w:eastAsia="Times New Roman" w:hAnsi="Times New Roman" w:cs="Times New Roman"/>
          <w:b/>
          <w:color w:val="111111"/>
          <w:sz w:val="24"/>
          <w:szCs w:val="24"/>
        </w:rPr>
      </w:pPr>
      <w:r w:rsidRPr="00AA10FB">
        <w:rPr>
          <w:rFonts w:ascii="Times New Roman" w:eastAsia="Times New Roman" w:hAnsi="Times New Roman" w:cs="Times New Roman"/>
          <w:b/>
          <w:color w:val="111111"/>
          <w:sz w:val="24"/>
          <w:szCs w:val="24"/>
        </w:rPr>
        <w:t>Reply #2</w:t>
      </w:r>
      <w:r w:rsidR="007D1B72">
        <w:rPr>
          <w:rFonts w:ascii="Times New Roman" w:eastAsia="Times New Roman" w:hAnsi="Times New Roman" w:cs="Times New Roman"/>
          <w:b/>
          <w:color w:val="111111"/>
          <w:sz w:val="24"/>
          <w:szCs w:val="24"/>
        </w:rPr>
        <w:t xml:space="preserve"> Amanda</w:t>
      </w:r>
    </w:p>
    <w:p w14:paraId="1F5F635B" w14:textId="77777777" w:rsidR="007D1B72" w:rsidRPr="007D1B72" w:rsidRDefault="007D1B72" w:rsidP="007D1B72">
      <w:pPr>
        <w:spacing w:before="100" w:beforeAutospacing="1" w:after="240" w:line="240" w:lineRule="auto"/>
        <w:rPr>
          <w:rFonts w:ascii="Georgia" w:eastAsia="Times New Roman" w:hAnsi="Georgia" w:cs="Arial"/>
          <w:color w:val="111111"/>
          <w:sz w:val="29"/>
          <w:szCs w:val="29"/>
        </w:rPr>
      </w:pPr>
      <w:r w:rsidRPr="007D1B72">
        <w:rPr>
          <w:rFonts w:ascii="Times New Roman" w:eastAsia="Times New Roman" w:hAnsi="Times New Roman" w:cs="Times New Roman"/>
          <w:color w:val="111111"/>
          <w:sz w:val="24"/>
          <w:szCs w:val="24"/>
        </w:rPr>
        <w:t xml:space="preserve">The Grand Theories are theories that attempt to include all of human experience into consideration (Hays &amp; Erford, 2014). One such theory is Cognitive Behavioral Therapy (CBT). The foundational propositions of CBT are: cognitive aspects affect behavior, cognitive aspects can be changed, and behavioral change can occur through cognitive change (Dobson, 2009). In CBT, the client is trained to think differently and will produce a change in their behaviors. </w:t>
      </w:r>
    </w:p>
    <w:p w14:paraId="29736391" w14:textId="77777777" w:rsidR="007D1B72" w:rsidRPr="007D1B72" w:rsidRDefault="007D1B72" w:rsidP="007D1B72">
      <w:pPr>
        <w:spacing w:before="100" w:beforeAutospacing="1" w:after="240" w:line="240" w:lineRule="auto"/>
        <w:rPr>
          <w:rFonts w:ascii="Georgia" w:eastAsia="Times New Roman" w:hAnsi="Georgia" w:cs="Arial"/>
          <w:color w:val="111111"/>
          <w:sz w:val="29"/>
          <w:szCs w:val="29"/>
        </w:rPr>
      </w:pPr>
      <w:r w:rsidRPr="007D1B72">
        <w:rPr>
          <w:rFonts w:ascii="Times New Roman" w:eastAsia="Times New Roman" w:hAnsi="Times New Roman" w:cs="Times New Roman"/>
          <w:color w:val="111111"/>
          <w:sz w:val="24"/>
          <w:szCs w:val="24"/>
        </w:rPr>
        <w:lastRenderedPageBreak/>
        <w:t>I would say that Cognitive Behavioral therapy would be very applicable to most multicultural counseling. The theory would be helpful for even the counselor in their own lives to identify the schemas in their own life. CBT can be used to alter the schemas in the mind of the counselor to breakdown stereotypes and biases. The change in behavior, in this instance racist or oppressive behavior, can be altered by a change in cognitive aspects such as stereotypical schemas of cultures. This alteration is fundamental in CBT and could be helpful in expanding a counselor’s practice in the multicultural realm. In the life of the client, CBT can be used to treat multicultural clients with similar effectiveness. CBT has shown to treat anxiety disorders effectively in both African Americans and Whites (Hays &amp; Erford, 2014). CBT has also shown to be an effective treatment for U.S. Latina/o clients (Hays &amp; Erford, 2014). Arab Americans prefer treatments such as CBT to insight-based strategies (Hays &amp; Erford, 2014). The community units in Arab Americans presents each person with a role for them to perform. As a counselor, our role is to resolve the issue at hand so a more practical intervention such as CBT will better serve that culture. It is important that a counselor understands that therapies are not one-size-fits all. In treating agoraphobia, it has been shown that African Americans respond better to behavioral treatments than cognitive treatments (Hays &amp; Erford, 2014). While, CBT may show to be generally effective with-in many or even most populations it is important to be sensitive to the needs and uniqueness of your clients.</w:t>
      </w:r>
    </w:p>
    <w:p w14:paraId="4ABF6C6B" w14:textId="77777777" w:rsidR="007D1B72" w:rsidRPr="007D1B72" w:rsidRDefault="007D1B72" w:rsidP="007D1B72">
      <w:pPr>
        <w:spacing w:before="100" w:beforeAutospacing="1" w:after="240" w:line="240" w:lineRule="auto"/>
        <w:rPr>
          <w:rFonts w:ascii="Georgia" w:eastAsia="Times New Roman" w:hAnsi="Georgia" w:cs="Arial"/>
          <w:color w:val="111111"/>
          <w:sz w:val="29"/>
          <w:szCs w:val="29"/>
        </w:rPr>
      </w:pPr>
      <w:r w:rsidRPr="007D1B72">
        <w:rPr>
          <w:rFonts w:ascii="Times New Roman" w:eastAsia="Times New Roman" w:hAnsi="Times New Roman" w:cs="Times New Roman"/>
          <w:color w:val="111111"/>
          <w:sz w:val="24"/>
          <w:szCs w:val="24"/>
        </w:rPr>
        <w:t xml:space="preserve">I would say that CBT does seem fairly consistent with the Bible. Romans tells us “Do not be conformed to this world, but be transformed by the renewal of your mind, that by testing you may discern what is the will of God, what is good and acceptable and perfect” (Romans 12:2, ESV). The suggestion that the “renewal of your mind” can transform you is what CBT attempts to achieve. The Bible does instruct us to guard your thoughts and what you surround yourself with. God instructs us to think of things that are: true, honorable, just, pure, lovely, commendable, excellent and worthy of praise (Philippians 4:8, ESV). What we fill our thoughts with will affect how we experience and live our lives, which is consistent with CBT. While I do think the general concept of thoughts affect actions is consistent with the Bible, I would urge caution that new thoughts and behaviors need to be consistent with Truth and will of God. </w:t>
      </w:r>
    </w:p>
    <w:p w14:paraId="2CAF2E4C" w14:textId="77777777" w:rsidR="007D1B72" w:rsidRPr="007D1B72" w:rsidRDefault="007D1B72" w:rsidP="007D1B72">
      <w:pPr>
        <w:spacing w:before="100" w:beforeAutospacing="1" w:after="240" w:line="240" w:lineRule="auto"/>
        <w:jc w:val="center"/>
        <w:rPr>
          <w:rFonts w:ascii="Georgia" w:eastAsia="Times New Roman" w:hAnsi="Georgia" w:cs="Arial"/>
          <w:color w:val="111111"/>
          <w:sz w:val="29"/>
          <w:szCs w:val="29"/>
        </w:rPr>
      </w:pPr>
      <w:r w:rsidRPr="007D1B72">
        <w:rPr>
          <w:rFonts w:ascii="Times New Roman" w:eastAsia="Times New Roman" w:hAnsi="Times New Roman" w:cs="Times New Roman"/>
          <w:color w:val="111111"/>
          <w:sz w:val="24"/>
          <w:szCs w:val="24"/>
        </w:rPr>
        <w:t>References</w:t>
      </w:r>
    </w:p>
    <w:p w14:paraId="578FE2E3" w14:textId="77777777" w:rsidR="007D1B72" w:rsidRPr="007D1B72" w:rsidRDefault="007D1B72" w:rsidP="007D1B72">
      <w:pPr>
        <w:spacing w:before="100" w:beforeAutospacing="1" w:after="240" w:line="240" w:lineRule="auto"/>
        <w:ind w:left="5055" w:hanging="720"/>
        <w:rPr>
          <w:rFonts w:ascii="Georgia" w:eastAsia="Times New Roman" w:hAnsi="Georgia" w:cs="Arial"/>
          <w:color w:val="111111"/>
          <w:sz w:val="29"/>
          <w:szCs w:val="29"/>
        </w:rPr>
      </w:pPr>
      <w:r w:rsidRPr="007D1B72">
        <w:rPr>
          <w:rFonts w:ascii="Times New Roman" w:eastAsia="Times New Roman" w:hAnsi="Times New Roman" w:cs="Times New Roman"/>
          <w:color w:val="111111"/>
          <w:sz w:val="24"/>
          <w:szCs w:val="24"/>
          <w:shd w:val="clear" w:color="auto" w:fill="FFFFFF"/>
        </w:rPr>
        <w:t>Dobson, K. S. (2009). </w:t>
      </w:r>
      <w:r w:rsidRPr="007D1B72">
        <w:rPr>
          <w:rFonts w:ascii="Georgia" w:eastAsia="Times New Roman" w:hAnsi="Georgia" w:cs="Arial"/>
          <w:i/>
          <w:iCs/>
          <w:color w:val="111111"/>
          <w:sz w:val="29"/>
          <w:szCs w:val="29"/>
        </w:rPr>
        <w:t>Handbook of cognitive-behavioral therapies</w:t>
      </w:r>
      <w:r w:rsidRPr="007D1B72">
        <w:rPr>
          <w:rFonts w:ascii="Georgia" w:eastAsia="Times New Roman" w:hAnsi="Georgia" w:cs="Arial"/>
          <w:color w:val="111111"/>
          <w:sz w:val="29"/>
          <w:szCs w:val="29"/>
        </w:rPr>
        <w:t> (3rd ed.). Retrieved May 7, 2017, from https://books.google.com/books?id=MI5mqWdmsbMC&amp;dq=propositions in cognitive behavioral&amp;source=gbs_navlinks_s</w:t>
      </w:r>
    </w:p>
    <w:p w14:paraId="46001108" w14:textId="77777777" w:rsidR="007D1B72" w:rsidRPr="007D1B72" w:rsidRDefault="007D1B72" w:rsidP="007D1B72">
      <w:pPr>
        <w:spacing w:before="100" w:beforeAutospacing="1" w:line="240" w:lineRule="auto"/>
        <w:ind w:left="5055" w:hanging="720"/>
        <w:rPr>
          <w:rFonts w:ascii="Georgia" w:eastAsia="Times New Roman" w:hAnsi="Georgia" w:cs="Arial"/>
          <w:color w:val="111111"/>
          <w:sz w:val="29"/>
          <w:szCs w:val="29"/>
        </w:rPr>
      </w:pPr>
      <w:r w:rsidRPr="007D1B72">
        <w:rPr>
          <w:rFonts w:ascii="Times New Roman" w:eastAsia="Times New Roman" w:hAnsi="Times New Roman" w:cs="Times New Roman"/>
          <w:color w:val="111111"/>
          <w:sz w:val="24"/>
          <w:szCs w:val="24"/>
        </w:rPr>
        <w:t>Hays, D. G., &amp; Erford, B. T. (2018). </w:t>
      </w:r>
      <w:r w:rsidRPr="007D1B72">
        <w:rPr>
          <w:rFonts w:ascii="Times New Roman" w:eastAsia="Times New Roman" w:hAnsi="Times New Roman" w:cs="Times New Roman"/>
          <w:i/>
          <w:iCs/>
          <w:color w:val="111111"/>
          <w:sz w:val="24"/>
          <w:szCs w:val="24"/>
        </w:rPr>
        <w:t>Developing multicultural counseling competence: a systems approach</w:t>
      </w:r>
      <w:r w:rsidRPr="007D1B72">
        <w:rPr>
          <w:rFonts w:ascii="Times New Roman" w:eastAsia="Times New Roman" w:hAnsi="Times New Roman" w:cs="Times New Roman"/>
          <w:color w:val="111111"/>
          <w:sz w:val="24"/>
          <w:szCs w:val="24"/>
        </w:rPr>
        <w:t>. Boston: Pearson.</w:t>
      </w:r>
    </w:p>
    <w:p w14:paraId="15626B6A" w14:textId="77777777" w:rsidR="007D1B72" w:rsidRDefault="007D1B72" w:rsidP="00AA10FB">
      <w:pPr>
        <w:spacing w:before="100" w:beforeAutospacing="1" w:line="480" w:lineRule="auto"/>
        <w:rPr>
          <w:rFonts w:ascii="Times New Roman" w:eastAsia="Times New Roman" w:hAnsi="Times New Roman" w:cs="Times New Roman"/>
          <w:b/>
          <w:color w:val="111111"/>
          <w:sz w:val="24"/>
          <w:szCs w:val="24"/>
        </w:rPr>
      </w:pPr>
    </w:p>
    <w:p w14:paraId="0BC3338F" w14:textId="77777777" w:rsidR="00AA10FB" w:rsidRPr="00AA10FB" w:rsidRDefault="00AA10FB" w:rsidP="00AA10FB">
      <w:pPr>
        <w:spacing w:before="100" w:beforeAutospacing="1" w:line="480" w:lineRule="auto"/>
        <w:rPr>
          <w:rFonts w:ascii="Georgia" w:eastAsia="Times New Roman" w:hAnsi="Georgia" w:cs="Arial"/>
          <w:color w:val="111111"/>
          <w:sz w:val="29"/>
          <w:szCs w:val="29"/>
        </w:rPr>
      </w:pPr>
    </w:p>
    <w:p w14:paraId="7EBB0C5F" w14:textId="77777777" w:rsidR="00AA10FB" w:rsidRDefault="00AA10FB" w:rsidP="00AA10FB">
      <w:pPr>
        <w:pStyle w:val="NoSpacing"/>
        <w:spacing w:before="120"/>
        <w:ind w:left="720"/>
        <w:rPr>
          <w:b/>
          <w:color w:val="000000"/>
        </w:rPr>
      </w:pPr>
    </w:p>
    <w:p w14:paraId="009D91B8" w14:textId="37EBEB87" w:rsidR="00AA10FB" w:rsidRDefault="00AA10FB" w:rsidP="00AA10FB">
      <w:pPr>
        <w:pStyle w:val="NoSpacing"/>
        <w:spacing w:before="120"/>
        <w:ind w:left="720"/>
        <w:rPr>
          <w:b/>
          <w:color w:val="000000"/>
        </w:rPr>
      </w:pPr>
    </w:p>
    <w:p w14:paraId="70B76FE9" w14:textId="77777777" w:rsidR="00AA10FB" w:rsidRPr="003F0DC1" w:rsidRDefault="00AA10FB" w:rsidP="00AA10FB">
      <w:pPr>
        <w:pStyle w:val="NoSpacing"/>
        <w:spacing w:before="120"/>
        <w:ind w:left="720"/>
      </w:pPr>
    </w:p>
    <w:sectPr w:rsidR="00AA10FB" w:rsidRPr="003F0DC1" w:rsidSect="00BD76D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D6397" w14:textId="77777777" w:rsidR="00844CD6" w:rsidRDefault="00844CD6" w:rsidP="00A669CF">
      <w:pPr>
        <w:spacing w:after="0" w:line="240" w:lineRule="auto"/>
      </w:pPr>
      <w:r>
        <w:separator/>
      </w:r>
    </w:p>
  </w:endnote>
  <w:endnote w:type="continuationSeparator" w:id="0">
    <w:p w14:paraId="0DF4CB8B" w14:textId="77777777" w:rsidR="00844CD6" w:rsidRDefault="00844CD6" w:rsidP="00A669CF">
      <w:pPr>
        <w:spacing w:after="0" w:line="240" w:lineRule="auto"/>
      </w:pPr>
      <w:r>
        <w:continuationSeparator/>
      </w:r>
    </w:p>
  </w:endnote>
  <w:endnote w:type="continuationNotice" w:id="1">
    <w:p w14:paraId="12F88197" w14:textId="77777777" w:rsidR="00844CD6" w:rsidRDefault="00844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elvetica Neue">
    <w:altName w:val="Arial"/>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C4866D" w14:textId="77777777" w:rsidR="00844CD6" w:rsidRDefault="00844CD6" w:rsidP="00A669CF">
      <w:pPr>
        <w:spacing w:after="0" w:line="240" w:lineRule="auto"/>
      </w:pPr>
      <w:r>
        <w:separator/>
      </w:r>
    </w:p>
  </w:footnote>
  <w:footnote w:type="continuationSeparator" w:id="0">
    <w:p w14:paraId="54B877B9" w14:textId="77777777" w:rsidR="00844CD6" w:rsidRDefault="00844CD6" w:rsidP="00A669CF">
      <w:pPr>
        <w:spacing w:after="0" w:line="240" w:lineRule="auto"/>
      </w:pPr>
      <w:r>
        <w:continuationSeparator/>
      </w:r>
    </w:p>
  </w:footnote>
  <w:footnote w:type="continuationNotice" w:id="1">
    <w:p w14:paraId="7B825D36" w14:textId="77777777" w:rsidR="00844CD6" w:rsidRDefault="00844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86027" w14:textId="67AFD0F3" w:rsidR="00A669CF" w:rsidRPr="001F4675" w:rsidRDefault="00EA2071" w:rsidP="001F4675">
    <w:pPr>
      <w:pStyle w:val="Header"/>
      <w:ind w:left="3960" w:firstLine="3960"/>
      <w:rPr>
        <w:rFonts w:ascii="Times New Roman" w:hAnsi="Times New Roman" w:cs="Times New Roman"/>
      </w:rPr>
    </w:pPr>
    <w:r>
      <w:rPr>
        <w:rFonts w:ascii="Times New Roman" w:hAnsi="Times New Roman" w:cs="Times New Roman"/>
      </w:rPr>
      <w:t>HS</w:t>
    </w:r>
    <w:r w:rsidR="00D92409">
      <w:rPr>
        <w:rFonts w:ascii="Times New Roman" w:hAnsi="Times New Roman" w:cs="Times New Roman"/>
      </w:rPr>
      <w:t>CO</w:t>
    </w:r>
    <w:r>
      <w:rPr>
        <w:rFonts w:ascii="Times New Roman" w:hAnsi="Times New Roman" w:cs="Times New Roman"/>
      </w:rPr>
      <w:t xml:space="preserve"> 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00B9D"/>
    <w:multiLevelType w:val="hybridMultilevel"/>
    <w:tmpl w:val="4B742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1E4146"/>
    <w:multiLevelType w:val="hybridMultilevel"/>
    <w:tmpl w:val="9556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1704F3"/>
    <w:multiLevelType w:val="hybridMultilevel"/>
    <w:tmpl w:val="21E6E7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D413C3"/>
    <w:multiLevelType w:val="hybridMultilevel"/>
    <w:tmpl w:val="DC08C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9CF"/>
    <w:rsid w:val="00023216"/>
    <w:rsid w:val="00065665"/>
    <w:rsid w:val="00097B39"/>
    <w:rsid w:val="000A4295"/>
    <w:rsid w:val="000B349D"/>
    <w:rsid w:val="001F4675"/>
    <w:rsid w:val="00202E27"/>
    <w:rsid w:val="00220368"/>
    <w:rsid w:val="002348C6"/>
    <w:rsid w:val="00240BD6"/>
    <w:rsid w:val="003076CA"/>
    <w:rsid w:val="00313680"/>
    <w:rsid w:val="003B3C9A"/>
    <w:rsid w:val="003F0DC1"/>
    <w:rsid w:val="00496345"/>
    <w:rsid w:val="004C4AFF"/>
    <w:rsid w:val="004E4CF6"/>
    <w:rsid w:val="005E5A25"/>
    <w:rsid w:val="00685179"/>
    <w:rsid w:val="00731FEF"/>
    <w:rsid w:val="007525F3"/>
    <w:rsid w:val="00757E32"/>
    <w:rsid w:val="00774EDA"/>
    <w:rsid w:val="007D1B72"/>
    <w:rsid w:val="00844CD6"/>
    <w:rsid w:val="008C0EA2"/>
    <w:rsid w:val="008C6879"/>
    <w:rsid w:val="009C6AE6"/>
    <w:rsid w:val="009F3AA8"/>
    <w:rsid w:val="00A42EE6"/>
    <w:rsid w:val="00A669CF"/>
    <w:rsid w:val="00AA10FB"/>
    <w:rsid w:val="00AB15AA"/>
    <w:rsid w:val="00B45256"/>
    <w:rsid w:val="00B8446D"/>
    <w:rsid w:val="00BD76DE"/>
    <w:rsid w:val="00C23061"/>
    <w:rsid w:val="00CB674D"/>
    <w:rsid w:val="00CF7B59"/>
    <w:rsid w:val="00D00BC5"/>
    <w:rsid w:val="00D269B7"/>
    <w:rsid w:val="00D342FC"/>
    <w:rsid w:val="00D648A9"/>
    <w:rsid w:val="00D92409"/>
    <w:rsid w:val="00D9425D"/>
    <w:rsid w:val="00E07BD3"/>
    <w:rsid w:val="00E60AD7"/>
    <w:rsid w:val="00EA2071"/>
    <w:rsid w:val="00ED363E"/>
    <w:rsid w:val="00EE72C5"/>
    <w:rsid w:val="00F02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8600F"/>
  <w15:docId w15:val="{782E3973-FE32-4A5A-B420-EAD23B73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69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9CF"/>
  </w:style>
  <w:style w:type="paragraph" w:styleId="Footer">
    <w:name w:val="footer"/>
    <w:basedOn w:val="Normal"/>
    <w:link w:val="FooterChar"/>
    <w:uiPriority w:val="99"/>
    <w:unhideWhenUsed/>
    <w:rsid w:val="00A6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9CF"/>
  </w:style>
  <w:style w:type="paragraph" w:styleId="BalloonText">
    <w:name w:val="Balloon Text"/>
    <w:basedOn w:val="Normal"/>
    <w:link w:val="BalloonTextChar"/>
    <w:uiPriority w:val="99"/>
    <w:semiHidden/>
    <w:unhideWhenUsed/>
    <w:rsid w:val="00A6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9CF"/>
    <w:rPr>
      <w:rFonts w:ascii="Tahoma" w:hAnsi="Tahoma" w:cs="Tahoma"/>
      <w:sz w:val="16"/>
      <w:szCs w:val="16"/>
    </w:rPr>
  </w:style>
  <w:style w:type="character" w:styleId="CommentReference">
    <w:name w:val="annotation reference"/>
    <w:basedOn w:val="DefaultParagraphFont"/>
    <w:uiPriority w:val="99"/>
    <w:semiHidden/>
    <w:unhideWhenUsed/>
    <w:rsid w:val="00757E32"/>
    <w:rPr>
      <w:sz w:val="16"/>
      <w:szCs w:val="16"/>
    </w:rPr>
  </w:style>
  <w:style w:type="paragraph" w:styleId="CommentText">
    <w:name w:val="annotation text"/>
    <w:basedOn w:val="Normal"/>
    <w:link w:val="CommentTextChar"/>
    <w:uiPriority w:val="99"/>
    <w:semiHidden/>
    <w:unhideWhenUsed/>
    <w:rsid w:val="00757E32"/>
    <w:pPr>
      <w:spacing w:line="240" w:lineRule="auto"/>
    </w:pPr>
    <w:rPr>
      <w:sz w:val="20"/>
      <w:szCs w:val="20"/>
    </w:rPr>
  </w:style>
  <w:style w:type="character" w:customStyle="1" w:styleId="CommentTextChar">
    <w:name w:val="Comment Text Char"/>
    <w:basedOn w:val="DefaultParagraphFont"/>
    <w:link w:val="CommentText"/>
    <w:uiPriority w:val="99"/>
    <w:semiHidden/>
    <w:rsid w:val="00757E32"/>
    <w:rPr>
      <w:sz w:val="20"/>
      <w:szCs w:val="20"/>
    </w:rPr>
  </w:style>
  <w:style w:type="paragraph" w:styleId="CommentSubject">
    <w:name w:val="annotation subject"/>
    <w:basedOn w:val="CommentText"/>
    <w:next w:val="CommentText"/>
    <w:link w:val="CommentSubjectChar"/>
    <w:uiPriority w:val="99"/>
    <w:semiHidden/>
    <w:unhideWhenUsed/>
    <w:rsid w:val="00757E32"/>
    <w:rPr>
      <w:b/>
      <w:bCs/>
    </w:rPr>
  </w:style>
  <w:style w:type="character" w:customStyle="1" w:styleId="CommentSubjectChar">
    <w:name w:val="Comment Subject Char"/>
    <w:basedOn w:val="CommentTextChar"/>
    <w:link w:val="CommentSubject"/>
    <w:uiPriority w:val="99"/>
    <w:semiHidden/>
    <w:rsid w:val="00757E32"/>
    <w:rPr>
      <w:b/>
      <w:bCs/>
      <w:sz w:val="20"/>
      <w:szCs w:val="20"/>
    </w:rPr>
  </w:style>
  <w:style w:type="paragraph" w:styleId="NoSpacing">
    <w:name w:val="No Spacing"/>
    <w:uiPriority w:val="1"/>
    <w:qFormat/>
    <w:rsid w:val="00F024AF"/>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305144">
      <w:bodyDiv w:val="1"/>
      <w:marLeft w:val="0"/>
      <w:marRight w:val="0"/>
      <w:marTop w:val="0"/>
      <w:marBottom w:val="0"/>
      <w:divBdr>
        <w:top w:val="none" w:sz="0" w:space="0" w:color="auto"/>
        <w:left w:val="none" w:sz="0" w:space="0" w:color="auto"/>
        <w:bottom w:val="none" w:sz="0" w:space="0" w:color="auto"/>
        <w:right w:val="none" w:sz="0" w:space="0" w:color="auto"/>
      </w:divBdr>
      <w:divsChild>
        <w:div w:id="2137719789">
          <w:marLeft w:val="0"/>
          <w:marRight w:val="0"/>
          <w:marTop w:val="0"/>
          <w:marBottom w:val="0"/>
          <w:divBdr>
            <w:top w:val="none" w:sz="0" w:space="0" w:color="auto"/>
            <w:left w:val="none" w:sz="0" w:space="0" w:color="auto"/>
            <w:bottom w:val="none" w:sz="0" w:space="0" w:color="auto"/>
            <w:right w:val="none" w:sz="0" w:space="0" w:color="auto"/>
          </w:divBdr>
          <w:divsChild>
            <w:div w:id="219050462">
              <w:marLeft w:val="0"/>
              <w:marRight w:val="0"/>
              <w:marTop w:val="180"/>
              <w:marBottom w:val="0"/>
              <w:divBdr>
                <w:top w:val="none" w:sz="0" w:space="0" w:color="auto"/>
                <w:left w:val="none" w:sz="0" w:space="0" w:color="auto"/>
                <w:bottom w:val="none" w:sz="0" w:space="0" w:color="auto"/>
                <w:right w:val="none" w:sz="0" w:space="0" w:color="auto"/>
              </w:divBdr>
              <w:divsChild>
                <w:div w:id="1230310781">
                  <w:marLeft w:val="3330"/>
                  <w:marRight w:val="180"/>
                  <w:marTop w:val="0"/>
                  <w:marBottom w:val="0"/>
                  <w:divBdr>
                    <w:top w:val="none" w:sz="0" w:space="0" w:color="auto"/>
                    <w:left w:val="none" w:sz="0" w:space="0" w:color="auto"/>
                    <w:bottom w:val="none" w:sz="0" w:space="0" w:color="auto"/>
                    <w:right w:val="none" w:sz="0" w:space="0" w:color="auto"/>
                  </w:divBdr>
                  <w:divsChild>
                    <w:div w:id="679241490">
                      <w:marLeft w:val="0"/>
                      <w:marRight w:val="0"/>
                      <w:marTop w:val="0"/>
                      <w:marBottom w:val="0"/>
                      <w:divBdr>
                        <w:top w:val="none" w:sz="0" w:space="0" w:color="auto"/>
                        <w:left w:val="none" w:sz="0" w:space="0" w:color="auto"/>
                        <w:bottom w:val="none" w:sz="0" w:space="0" w:color="auto"/>
                        <w:right w:val="none" w:sz="0" w:space="0" w:color="auto"/>
                      </w:divBdr>
                      <w:divsChild>
                        <w:div w:id="437989667">
                          <w:marLeft w:val="0"/>
                          <w:marRight w:val="0"/>
                          <w:marTop w:val="0"/>
                          <w:marBottom w:val="0"/>
                          <w:divBdr>
                            <w:top w:val="none" w:sz="0" w:space="0" w:color="auto"/>
                            <w:left w:val="none" w:sz="0" w:space="0" w:color="auto"/>
                            <w:bottom w:val="none" w:sz="0" w:space="0" w:color="auto"/>
                            <w:right w:val="none" w:sz="0" w:space="0" w:color="auto"/>
                          </w:divBdr>
                          <w:divsChild>
                            <w:div w:id="227885445">
                              <w:marLeft w:val="0"/>
                              <w:marRight w:val="0"/>
                              <w:marTop w:val="0"/>
                              <w:marBottom w:val="0"/>
                              <w:divBdr>
                                <w:top w:val="single" w:sz="6" w:space="0" w:color="AAAAAA"/>
                                <w:left w:val="single" w:sz="6" w:space="0" w:color="AAAAAA"/>
                                <w:bottom w:val="single" w:sz="6" w:space="0" w:color="AAAAAA"/>
                                <w:right w:val="single" w:sz="6" w:space="0" w:color="AAAAAA"/>
                              </w:divBdr>
                              <w:divsChild>
                                <w:div w:id="1530099260">
                                  <w:marLeft w:val="0"/>
                                  <w:marRight w:val="0"/>
                                  <w:marTop w:val="0"/>
                                  <w:marBottom w:val="0"/>
                                  <w:divBdr>
                                    <w:top w:val="none" w:sz="0" w:space="0" w:color="auto"/>
                                    <w:left w:val="none" w:sz="0" w:space="0" w:color="auto"/>
                                    <w:bottom w:val="none" w:sz="0" w:space="0" w:color="auto"/>
                                    <w:right w:val="none" w:sz="0" w:space="0" w:color="auto"/>
                                  </w:divBdr>
                                  <w:divsChild>
                                    <w:div w:id="311450349">
                                      <w:marLeft w:val="0"/>
                                      <w:marRight w:val="0"/>
                                      <w:marTop w:val="0"/>
                                      <w:marBottom w:val="0"/>
                                      <w:divBdr>
                                        <w:top w:val="none" w:sz="0" w:space="0" w:color="auto"/>
                                        <w:left w:val="none" w:sz="0" w:space="0" w:color="auto"/>
                                        <w:bottom w:val="none" w:sz="0" w:space="0" w:color="auto"/>
                                        <w:right w:val="none" w:sz="0" w:space="0" w:color="auto"/>
                                      </w:divBdr>
                                      <w:divsChild>
                                        <w:div w:id="781727248">
                                          <w:marLeft w:val="0"/>
                                          <w:marRight w:val="0"/>
                                          <w:marTop w:val="0"/>
                                          <w:marBottom w:val="0"/>
                                          <w:divBdr>
                                            <w:top w:val="none" w:sz="0" w:space="0" w:color="auto"/>
                                            <w:left w:val="none" w:sz="0" w:space="0" w:color="auto"/>
                                            <w:bottom w:val="none" w:sz="0" w:space="0" w:color="auto"/>
                                            <w:right w:val="none" w:sz="0" w:space="0" w:color="auto"/>
                                          </w:divBdr>
                                          <w:divsChild>
                                            <w:div w:id="1079060050">
                                              <w:marLeft w:val="0"/>
                                              <w:marRight w:val="0"/>
                                              <w:marTop w:val="0"/>
                                              <w:marBottom w:val="0"/>
                                              <w:divBdr>
                                                <w:top w:val="single" w:sz="6" w:space="12" w:color="CCCCCC"/>
                                                <w:left w:val="single" w:sz="6" w:space="0" w:color="CCCCCC"/>
                                                <w:bottom w:val="single" w:sz="6" w:space="12" w:color="CCCCCC"/>
                                                <w:right w:val="single" w:sz="2" w:space="14" w:color="CCCCCC"/>
                                              </w:divBdr>
                                              <w:divsChild>
                                                <w:div w:id="1845124865">
                                                  <w:marLeft w:val="0"/>
                                                  <w:marRight w:val="0"/>
                                                  <w:marTop w:val="0"/>
                                                  <w:marBottom w:val="0"/>
                                                  <w:divBdr>
                                                    <w:top w:val="none" w:sz="0" w:space="0" w:color="auto"/>
                                                    <w:left w:val="none" w:sz="0" w:space="0" w:color="auto"/>
                                                    <w:bottom w:val="none" w:sz="0" w:space="0" w:color="auto"/>
                                                    <w:right w:val="none" w:sz="0" w:space="0" w:color="auto"/>
                                                  </w:divBdr>
                                                  <w:divsChild>
                                                    <w:div w:id="1544102423">
                                                      <w:marLeft w:val="555"/>
                                                      <w:marRight w:val="0"/>
                                                      <w:marTop w:val="0"/>
                                                      <w:marBottom w:val="0"/>
                                                      <w:divBdr>
                                                        <w:top w:val="none" w:sz="0" w:space="0" w:color="auto"/>
                                                        <w:left w:val="none" w:sz="0" w:space="0" w:color="auto"/>
                                                        <w:bottom w:val="none" w:sz="0" w:space="0" w:color="auto"/>
                                                        <w:right w:val="none" w:sz="0" w:space="0" w:color="auto"/>
                                                      </w:divBdr>
                                                      <w:divsChild>
                                                        <w:div w:id="987248696">
                                                          <w:marLeft w:val="0"/>
                                                          <w:marRight w:val="0"/>
                                                          <w:marTop w:val="0"/>
                                                          <w:marBottom w:val="0"/>
                                                          <w:divBdr>
                                                            <w:top w:val="none" w:sz="0" w:space="0" w:color="auto"/>
                                                            <w:left w:val="none" w:sz="0" w:space="0" w:color="auto"/>
                                                            <w:bottom w:val="none" w:sz="0" w:space="0" w:color="auto"/>
                                                            <w:right w:val="none" w:sz="0" w:space="0" w:color="auto"/>
                                                          </w:divBdr>
                                                          <w:divsChild>
                                                            <w:div w:id="1977951957">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557087435">
                                                                  <w:marLeft w:val="0"/>
                                                                  <w:marRight w:val="0"/>
                                                                  <w:marTop w:val="0"/>
                                                                  <w:marBottom w:val="0"/>
                                                                  <w:divBdr>
                                                                    <w:top w:val="none" w:sz="0" w:space="0" w:color="auto"/>
                                                                    <w:left w:val="none" w:sz="0" w:space="0" w:color="auto"/>
                                                                    <w:bottom w:val="none" w:sz="0" w:space="0" w:color="auto"/>
                                                                    <w:right w:val="none" w:sz="0" w:space="0" w:color="auto"/>
                                                                  </w:divBdr>
                                                                  <w:divsChild>
                                                                    <w:div w:id="72275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29427627">
      <w:bodyDiv w:val="1"/>
      <w:marLeft w:val="0"/>
      <w:marRight w:val="0"/>
      <w:marTop w:val="0"/>
      <w:marBottom w:val="0"/>
      <w:divBdr>
        <w:top w:val="none" w:sz="0" w:space="0" w:color="auto"/>
        <w:left w:val="none" w:sz="0" w:space="0" w:color="auto"/>
        <w:bottom w:val="none" w:sz="0" w:space="0" w:color="auto"/>
        <w:right w:val="none" w:sz="0" w:space="0" w:color="auto"/>
      </w:divBdr>
      <w:divsChild>
        <w:div w:id="1380134312">
          <w:marLeft w:val="0"/>
          <w:marRight w:val="0"/>
          <w:marTop w:val="0"/>
          <w:marBottom w:val="0"/>
          <w:divBdr>
            <w:top w:val="none" w:sz="0" w:space="0" w:color="auto"/>
            <w:left w:val="none" w:sz="0" w:space="0" w:color="auto"/>
            <w:bottom w:val="none" w:sz="0" w:space="0" w:color="auto"/>
            <w:right w:val="none" w:sz="0" w:space="0" w:color="auto"/>
          </w:divBdr>
          <w:divsChild>
            <w:div w:id="1545944394">
              <w:marLeft w:val="0"/>
              <w:marRight w:val="0"/>
              <w:marTop w:val="180"/>
              <w:marBottom w:val="0"/>
              <w:divBdr>
                <w:top w:val="none" w:sz="0" w:space="0" w:color="auto"/>
                <w:left w:val="none" w:sz="0" w:space="0" w:color="auto"/>
                <w:bottom w:val="none" w:sz="0" w:space="0" w:color="auto"/>
                <w:right w:val="none" w:sz="0" w:space="0" w:color="auto"/>
              </w:divBdr>
              <w:divsChild>
                <w:div w:id="780999621">
                  <w:marLeft w:val="3330"/>
                  <w:marRight w:val="180"/>
                  <w:marTop w:val="0"/>
                  <w:marBottom w:val="0"/>
                  <w:divBdr>
                    <w:top w:val="none" w:sz="0" w:space="0" w:color="auto"/>
                    <w:left w:val="none" w:sz="0" w:space="0" w:color="auto"/>
                    <w:bottom w:val="none" w:sz="0" w:space="0" w:color="auto"/>
                    <w:right w:val="none" w:sz="0" w:space="0" w:color="auto"/>
                  </w:divBdr>
                  <w:divsChild>
                    <w:div w:id="386416832">
                      <w:marLeft w:val="0"/>
                      <w:marRight w:val="0"/>
                      <w:marTop w:val="0"/>
                      <w:marBottom w:val="0"/>
                      <w:divBdr>
                        <w:top w:val="none" w:sz="0" w:space="0" w:color="auto"/>
                        <w:left w:val="none" w:sz="0" w:space="0" w:color="auto"/>
                        <w:bottom w:val="none" w:sz="0" w:space="0" w:color="auto"/>
                        <w:right w:val="none" w:sz="0" w:space="0" w:color="auto"/>
                      </w:divBdr>
                      <w:divsChild>
                        <w:div w:id="522086094">
                          <w:marLeft w:val="0"/>
                          <w:marRight w:val="0"/>
                          <w:marTop w:val="0"/>
                          <w:marBottom w:val="0"/>
                          <w:divBdr>
                            <w:top w:val="none" w:sz="0" w:space="0" w:color="auto"/>
                            <w:left w:val="none" w:sz="0" w:space="0" w:color="auto"/>
                            <w:bottom w:val="none" w:sz="0" w:space="0" w:color="auto"/>
                            <w:right w:val="none" w:sz="0" w:space="0" w:color="auto"/>
                          </w:divBdr>
                          <w:divsChild>
                            <w:div w:id="1415858762">
                              <w:marLeft w:val="0"/>
                              <w:marRight w:val="0"/>
                              <w:marTop w:val="0"/>
                              <w:marBottom w:val="0"/>
                              <w:divBdr>
                                <w:top w:val="single" w:sz="6" w:space="0" w:color="AAAAAA"/>
                                <w:left w:val="single" w:sz="6" w:space="0" w:color="AAAAAA"/>
                                <w:bottom w:val="single" w:sz="6" w:space="0" w:color="AAAAAA"/>
                                <w:right w:val="single" w:sz="6" w:space="0" w:color="AAAAAA"/>
                              </w:divBdr>
                              <w:divsChild>
                                <w:div w:id="401024512">
                                  <w:marLeft w:val="0"/>
                                  <w:marRight w:val="0"/>
                                  <w:marTop w:val="0"/>
                                  <w:marBottom w:val="0"/>
                                  <w:divBdr>
                                    <w:top w:val="none" w:sz="0" w:space="0" w:color="auto"/>
                                    <w:left w:val="none" w:sz="0" w:space="0" w:color="auto"/>
                                    <w:bottom w:val="none" w:sz="0" w:space="0" w:color="auto"/>
                                    <w:right w:val="none" w:sz="0" w:space="0" w:color="auto"/>
                                  </w:divBdr>
                                  <w:divsChild>
                                    <w:div w:id="660277025">
                                      <w:marLeft w:val="0"/>
                                      <w:marRight w:val="0"/>
                                      <w:marTop w:val="0"/>
                                      <w:marBottom w:val="0"/>
                                      <w:divBdr>
                                        <w:top w:val="none" w:sz="0" w:space="0" w:color="auto"/>
                                        <w:left w:val="none" w:sz="0" w:space="0" w:color="auto"/>
                                        <w:bottom w:val="none" w:sz="0" w:space="0" w:color="auto"/>
                                        <w:right w:val="none" w:sz="0" w:space="0" w:color="auto"/>
                                      </w:divBdr>
                                      <w:divsChild>
                                        <w:div w:id="1871723759">
                                          <w:marLeft w:val="0"/>
                                          <w:marRight w:val="0"/>
                                          <w:marTop w:val="0"/>
                                          <w:marBottom w:val="0"/>
                                          <w:divBdr>
                                            <w:top w:val="none" w:sz="0" w:space="0" w:color="auto"/>
                                            <w:left w:val="none" w:sz="0" w:space="0" w:color="auto"/>
                                            <w:bottom w:val="none" w:sz="0" w:space="0" w:color="auto"/>
                                            <w:right w:val="none" w:sz="0" w:space="0" w:color="auto"/>
                                          </w:divBdr>
                                          <w:divsChild>
                                            <w:div w:id="1502696770">
                                              <w:marLeft w:val="0"/>
                                              <w:marRight w:val="0"/>
                                              <w:marTop w:val="0"/>
                                              <w:marBottom w:val="0"/>
                                              <w:divBdr>
                                                <w:top w:val="single" w:sz="6" w:space="12" w:color="CCCCCC"/>
                                                <w:left w:val="single" w:sz="6" w:space="0" w:color="CCCCCC"/>
                                                <w:bottom w:val="single" w:sz="6" w:space="12" w:color="CCCCCC"/>
                                                <w:right w:val="single" w:sz="2" w:space="14" w:color="CCCCCC"/>
                                              </w:divBdr>
                                              <w:divsChild>
                                                <w:div w:id="1845393439">
                                                  <w:marLeft w:val="0"/>
                                                  <w:marRight w:val="0"/>
                                                  <w:marTop w:val="0"/>
                                                  <w:marBottom w:val="0"/>
                                                  <w:divBdr>
                                                    <w:top w:val="none" w:sz="0" w:space="0" w:color="auto"/>
                                                    <w:left w:val="none" w:sz="0" w:space="0" w:color="auto"/>
                                                    <w:bottom w:val="none" w:sz="0" w:space="0" w:color="auto"/>
                                                    <w:right w:val="none" w:sz="0" w:space="0" w:color="auto"/>
                                                  </w:divBdr>
                                                  <w:divsChild>
                                                    <w:div w:id="1214466166">
                                                      <w:marLeft w:val="555"/>
                                                      <w:marRight w:val="0"/>
                                                      <w:marTop w:val="0"/>
                                                      <w:marBottom w:val="0"/>
                                                      <w:divBdr>
                                                        <w:top w:val="none" w:sz="0" w:space="0" w:color="auto"/>
                                                        <w:left w:val="none" w:sz="0" w:space="0" w:color="auto"/>
                                                        <w:bottom w:val="none" w:sz="0" w:space="0" w:color="auto"/>
                                                        <w:right w:val="none" w:sz="0" w:space="0" w:color="auto"/>
                                                      </w:divBdr>
                                                      <w:divsChild>
                                                        <w:div w:id="1963226445">
                                                          <w:marLeft w:val="0"/>
                                                          <w:marRight w:val="0"/>
                                                          <w:marTop w:val="0"/>
                                                          <w:marBottom w:val="0"/>
                                                          <w:divBdr>
                                                            <w:top w:val="none" w:sz="0" w:space="0" w:color="auto"/>
                                                            <w:left w:val="none" w:sz="0" w:space="0" w:color="auto"/>
                                                            <w:bottom w:val="none" w:sz="0" w:space="0" w:color="auto"/>
                                                            <w:right w:val="none" w:sz="0" w:space="0" w:color="auto"/>
                                                          </w:divBdr>
                                                          <w:divsChild>
                                                            <w:div w:id="2055692014">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39538926">
                                                                  <w:marLeft w:val="0"/>
                                                                  <w:marRight w:val="0"/>
                                                                  <w:marTop w:val="0"/>
                                                                  <w:marBottom w:val="0"/>
                                                                  <w:divBdr>
                                                                    <w:top w:val="none" w:sz="0" w:space="0" w:color="auto"/>
                                                                    <w:left w:val="none" w:sz="0" w:space="0" w:color="auto"/>
                                                                    <w:bottom w:val="none" w:sz="0" w:space="0" w:color="auto"/>
                                                                    <w:right w:val="none" w:sz="0" w:space="0" w:color="auto"/>
                                                                  </w:divBdr>
                                                                  <w:divsChild>
                                                                    <w:div w:id="1685354201">
                                                                      <w:marLeft w:val="0"/>
                                                                      <w:marRight w:val="0"/>
                                                                      <w:marTop w:val="0"/>
                                                                      <w:marBottom w:val="0"/>
                                                                      <w:divBdr>
                                                                        <w:top w:val="none" w:sz="0" w:space="0" w:color="auto"/>
                                                                        <w:left w:val="none" w:sz="0" w:space="0" w:color="auto"/>
                                                                        <w:bottom w:val="none" w:sz="0" w:space="0" w:color="auto"/>
                                                                        <w:right w:val="none" w:sz="0" w:space="0" w:color="auto"/>
                                                                      </w:divBdr>
                                                                    </w:div>
                                                                  </w:divsChild>
                                                                </w:div>
                                                                <w:div w:id="5287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6805876">
      <w:bodyDiv w:val="1"/>
      <w:marLeft w:val="0"/>
      <w:marRight w:val="0"/>
      <w:marTop w:val="0"/>
      <w:marBottom w:val="0"/>
      <w:divBdr>
        <w:top w:val="none" w:sz="0" w:space="0" w:color="auto"/>
        <w:left w:val="none" w:sz="0" w:space="0" w:color="auto"/>
        <w:bottom w:val="none" w:sz="0" w:space="0" w:color="auto"/>
        <w:right w:val="none" w:sz="0" w:space="0" w:color="auto"/>
      </w:divBdr>
      <w:divsChild>
        <w:div w:id="1969818693">
          <w:marLeft w:val="0"/>
          <w:marRight w:val="0"/>
          <w:marTop w:val="0"/>
          <w:marBottom w:val="0"/>
          <w:divBdr>
            <w:top w:val="none" w:sz="0" w:space="0" w:color="auto"/>
            <w:left w:val="none" w:sz="0" w:space="0" w:color="auto"/>
            <w:bottom w:val="none" w:sz="0" w:space="0" w:color="auto"/>
            <w:right w:val="none" w:sz="0" w:space="0" w:color="auto"/>
          </w:divBdr>
          <w:divsChild>
            <w:div w:id="1267889497">
              <w:marLeft w:val="0"/>
              <w:marRight w:val="0"/>
              <w:marTop w:val="180"/>
              <w:marBottom w:val="0"/>
              <w:divBdr>
                <w:top w:val="none" w:sz="0" w:space="0" w:color="auto"/>
                <w:left w:val="none" w:sz="0" w:space="0" w:color="auto"/>
                <w:bottom w:val="none" w:sz="0" w:space="0" w:color="auto"/>
                <w:right w:val="none" w:sz="0" w:space="0" w:color="auto"/>
              </w:divBdr>
              <w:divsChild>
                <w:div w:id="1484735838">
                  <w:marLeft w:val="3330"/>
                  <w:marRight w:val="180"/>
                  <w:marTop w:val="0"/>
                  <w:marBottom w:val="0"/>
                  <w:divBdr>
                    <w:top w:val="none" w:sz="0" w:space="0" w:color="auto"/>
                    <w:left w:val="none" w:sz="0" w:space="0" w:color="auto"/>
                    <w:bottom w:val="none" w:sz="0" w:space="0" w:color="auto"/>
                    <w:right w:val="none" w:sz="0" w:space="0" w:color="auto"/>
                  </w:divBdr>
                  <w:divsChild>
                    <w:div w:id="421340819">
                      <w:marLeft w:val="0"/>
                      <w:marRight w:val="0"/>
                      <w:marTop w:val="0"/>
                      <w:marBottom w:val="0"/>
                      <w:divBdr>
                        <w:top w:val="none" w:sz="0" w:space="0" w:color="auto"/>
                        <w:left w:val="none" w:sz="0" w:space="0" w:color="auto"/>
                        <w:bottom w:val="none" w:sz="0" w:space="0" w:color="auto"/>
                        <w:right w:val="none" w:sz="0" w:space="0" w:color="auto"/>
                      </w:divBdr>
                      <w:divsChild>
                        <w:div w:id="2118406674">
                          <w:marLeft w:val="0"/>
                          <w:marRight w:val="0"/>
                          <w:marTop w:val="0"/>
                          <w:marBottom w:val="0"/>
                          <w:divBdr>
                            <w:top w:val="none" w:sz="0" w:space="0" w:color="auto"/>
                            <w:left w:val="none" w:sz="0" w:space="0" w:color="auto"/>
                            <w:bottom w:val="none" w:sz="0" w:space="0" w:color="auto"/>
                            <w:right w:val="none" w:sz="0" w:space="0" w:color="auto"/>
                          </w:divBdr>
                          <w:divsChild>
                            <w:div w:id="1483545041">
                              <w:marLeft w:val="0"/>
                              <w:marRight w:val="0"/>
                              <w:marTop w:val="0"/>
                              <w:marBottom w:val="0"/>
                              <w:divBdr>
                                <w:top w:val="single" w:sz="6" w:space="0" w:color="AAAAAA"/>
                                <w:left w:val="single" w:sz="6" w:space="0" w:color="AAAAAA"/>
                                <w:bottom w:val="single" w:sz="6" w:space="0" w:color="AAAAAA"/>
                                <w:right w:val="single" w:sz="6" w:space="0" w:color="AAAAAA"/>
                              </w:divBdr>
                              <w:divsChild>
                                <w:div w:id="1366062381">
                                  <w:marLeft w:val="0"/>
                                  <w:marRight w:val="0"/>
                                  <w:marTop w:val="0"/>
                                  <w:marBottom w:val="0"/>
                                  <w:divBdr>
                                    <w:top w:val="none" w:sz="0" w:space="0" w:color="auto"/>
                                    <w:left w:val="none" w:sz="0" w:space="0" w:color="auto"/>
                                    <w:bottom w:val="none" w:sz="0" w:space="0" w:color="auto"/>
                                    <w:right w:val="none" w:sz="0" w:space="0" w:color="auto"/>
                                  </w:divBdr>
                                  <w:divsChild>
                                    <w:div w:id="1202012937">
                                      <w:marLeft w:val="0"/>
                                      <w:marRight w:val="0"/>
                                      <w:marTop w:val="0"/>
                                      <w:marBottom w:val="0"/>
                                      <w:divBdr>
                                        <w:top w:val="none" w:sz="0" w:space="0" w:color="auto"/>
                                        <w:left w:val="none" w:sz="0" w:space="0" w:color="auto"/>
                                        <w:bottom w:val="none" w:sz="0" w:space="0" w:color="auto"/>
                                        <w:right w:val="none" w:sz="0" w:space="0" w:color="auto"/>
                                      </w:divBdr>
                                      <w:divsChild>
                                        <w:div w:id="985202693">
                                          <w:marLeft w:val="0"/>
                                          <w:marRight w:val="0"/>
                                          <w:marTop w:val="0"/>
                                          <w:marBottom w:val="0"/>
                                          <w:divBdr>
                                            <w:top w:val="none" w:sz="0" w:space="0" w:color="auto"/>
                                            <w:left w:val="none" w:sz="0" w:space="0" w:color="auto"/>
                                            <w:bottom w:val="none" w:sz="0" w:space="0" w:color="auto"/>
                                            <w:right w:val="none" w:sz="0" w:space="0" w:color="auto"/>
                                          </w:divBdr>
                                          <w:divsChild>
                                            <w:div w:id="92282717">
                                              <w:marLeft w:val="0"/>
                                              <w:marRight w:val="0"/>
                                              <w:marTop w:val="0"/>
                                              <w:marBottom w:val="0"/>
                                              <w:divBdr>
                                                <w:top w:val="single" w:sz="6" w:space="12" w:color="CCCCCC"/>
                                                <w:left w:val="single" w:sz="6" w:space="0" w:color="CCCCCC"/>
                                                <w:bottom w:val="single" w:sz="6" w:space="12" w:color="CCCCCC"/>
                                                <w:right w:val="single" w:sz="2" w:space="14" w:color="CCCCCC"/>
                                              </w:divBdr>
                                              <w:divsChild>
                                                <w:div w:id="910307405">
                                                  <w:marLeft w:val="0"/>
                                                  <w:marRight w:val="0"/>
                                                  <w:marTop w:val="0"/>
                                                  <w:marBottom w:val="0"/>
                                                  <w:divBdr>
                                                    <w:top w:val="none" w:sz="0" w:space="0" w:color="auto"/>
                                                    <w:left w:val="none" w:sz="0" w:space="0" w:color="auto"/>
                                                    <w:bottom w:val="none" w:sz="0" w:space="0" w:color="auto"/>
                                                    <w:right w:val="none" w:sz="0" w:space="0" w:color="auto"/>
                                                  </w:divBdr>
                                                  <w:divsChild>
                                                    <w:div w:id="1092044486">
                                                      <w:marLeft w:val="555"/>
                                                      <w:marRight w:val="0"/>
                                                      <w:marTop w:val="0"/>
                                                      <w:marBottom w:val="0"/>
                                                      <w:divBdr>
                                                        <w:top w:val="none" w:sz="0" w:space="0" w:color="auto"/>
                                                        <w:left w:val="none" w:sz="0" w:space="0" w:color="auto"/>
                                                        <w:bottom w:val="none" w:sz="0" w:space="0" w:color="auto"/>
                                                        <w:right w:val="none" w:sz="0" w:space="0" w:color="auto"/>
                                                      </w:divBdr>
                                                      <w:divsChild>
                                                        <w:div w:id="2087264260">
                                                          <w:marLeft w:val="0"/>
                                                          <w:marRight w:val="0"/>
                                                          <w:marTop w:val="0"/>
                                                          <w:marBottom w:val="0"/>
                                                          <w:divBdr>
                                                            <w:top w:val="none" w:sz="0" w:space="0" w:color="auto"/>
                                                            <w:left w:val="none" w:sz="0" w:space="0" w:color="auto"/>
                                                            <w:bottom w:val="none" w:sz="0" w:space="0" w:color="auto"/>
                                                            <w:right w:val="none" w:sz="0" w:space="0" w:color="auto"/>
                                                          </w:divBdr>
                                                          <w:divsChild>
                                                            <w:div w:id="113293824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1225605687">
                                                                  <w:marLeft w:val="0"/>
                                                                  <w:marRight w:val="0"/>
                                                                  <w:marTop w:val="0"/>
                                                                  <w:marBottom w:val="0"/>
                                                                  <w:divBdr>
                                                                    <w:top w:val="none" w:sz="0" w:space="0" w:color="auto"/>
                                                                    <w:left w:val="none" w:sz="0" w:space="0" w:color="auto"/>
                                                                    <w:bottom w:val="none" w:sz="0" w:space="0" w:color="auto"/>
                                                                    <w:right w:val="none" w:sz="0" w:space="0" w:color="auto"/>
                                                                  </w:divBdr>
                                                                  <w:divsChild>
                                                                    <w:div w:id="4422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1869936">
      <w:bodyDiv w:val="1"/>
      <w:marLeft w:val="0"/>
      <w:marRight w:val="0"/>
      <w:marTop w:val="0"/>
      <w:marBottom w:val="0"/>
      <w:divBdr>
        <w:top w:val="none" w:sz="0" w:space="0" w:color="auto"/>
        <w:left w:val="none" w:sz="0" w:space="0" w:color="auto"/>
        <w:bottom w:val="none" w:sz="0" w:space="0" w:color="auto"/>
        <w:right w:val="none" w:sz="0" w:space="0" w:color="auto"/>
      </w:divBdr>
      <w:divsChild>
        <w:div w:id="1547140734">
          <w:marLeft w:val="0"/>
          <w:marRight w:val="0"/>
          <w:marTop w:val="0"/>
          <w:marBottom w:val="0"/>
          <w:divBdr>
            <w:top w:val="none" w:sz="0" w:space="0" w:color="auto"/>
            <w:left w:val="none" w:sz="0" w:space="0" w:color="auto"/>
            <w:bottom w:val="none" w:sz="0" w:space="0" w:color="auto"/>
            <w:right w:val="none" w:sz="0" w:space="0" w:color="auto"/>
          </w:divBdr>
          <w:divsChild>
            <w:div w:id="135489045">
              <w:marLeft w:val="0"/>
              <w:marRight w:val="0"/>
              <w:marTop w:val="180"/>
              <w:marBottom w:val="0"/>
              <w:divBdr>
                <w:top w:val="none" w:sz="0" w:space="0" w:color="auto"/>
                <w:left w:val="none" w:sz="0" w:space="0" w:color="auto"/>
                <w:bottom w:val="none" w:sz="0" w:space="0" w:color="auto"/>
                <w:right w:val="none" w:sz="0" w:space="0" w:color="auto"/>
              </w:divBdr>
              <w:divsChild>
                <w:div w:id="1356690100">
                  <w:marLeft w:val="3330"/>
                  <w:marRight w:val="180"/>
                  <w:marTop w:val="0"/>
                  <w:marBottom w:val="0"/>
                  <w:divBdr>
                    <w:top w:val="none" w:sz="0" w:space="0" w:color="auto"/>
                    <w:left w:val="none" w:sz="0" w:space="0" w:color="auto"/>
                    <w:bottom w:val="none" w:sz="0" w:space="0" w:color="auto"/>
                    <w:right w:val="none" w:sz="0" w:space="0" w:color="auto"/>
                  </w:divBdr>
                  <w:divsChild>
                    <w:div w:id="430785579">
                      <w:marLeft w:val="0"/>
                      <w:marRight w:val="0"/>
                      <w:marTop w:val="0"/>
                      <w:marBottom w:val="0"/>
                      <w:divBdr>
                        <w:top w:val="none" w:sz="0" w:space="0" w:color="auto"/>
                        <w:left w:val="none" w:sz="0" w:space="0" w:color="auto"/>
                        <w:bottom w:val="none" w:sz="0" w:space="0" w:color="auto"/>
                        <w:right w:val="none" w:sz="0" w:space="0" w:color="auto"/>
                      </w:divBdr>
                      <w:divsChild>
                        <w:div w:id="1887257328">
                          <w:marLeft w:val="0"/>
                          <w:marRight w:val="0"/>
                          <w:marTop w:val="0"/>
                          <w:marBottom w:val="0"/>
                          <w:divBdr>
                            <w:top w:val="none" w:sz="0" w:space="0" w:color="auto"/>
                            <w:left w:val="none" w:sz="0" w:space="0" w:color="auto"/>
                            <w:bottom w:val="none" w:sz="0" w:space="0" w:color="auto"/>
                            <w:right w:val="none" w:sz="0" w:space="0" w:color="auto"/>
                          </w:divBdr>
                          <w:divsChild>
                            <w:div w:id="580525938">
                              <w:marLeft w:val="0"/>
                              <w:marRight w:val="0"/>
                              <w:marTop w:val="0"/>
                              <w:marBottom w:val="0"/>
                              <w:divBdr>
                                <w:top w:val="single" w:sz="6" w:space="0" w:color="AAAAAA"/>
                                <w:left w:val="single" w:sz="6" w:space="0" w:color="AAAAAA"/>
                                <w:bottom w:val="single" w:sz="6" w:space="0" w:color="AAAAAA"/>
                                <w:right w:val="single" w:sz="6" w:space="0" w:color="AAAAAA"/>
                              </w:divBdr>
                              <w:divsChild>
                                <w:div w:id="1831486803">
                                  <w:marLeft w:val="0"/>
                                  <w:marRight w:val="0"/>
                                  <w:marTop w:val="0"/>
                                  <w:marBottom w:val="0"/>
                                  <w:divBdr>
                                    <w:top w:val="none" w:sz="0" w:space="0" w:color="auto"/>
                                    <w:left w:val="none" w:sz="0" w:space="0" w:color="auto"/>
                                    <w:bottom w:val="none" w:sz="0" w:space="0" w:color="auto"/>
                                    <w:right w:val="none" w:sz="0" w:space="0" w:color="auto"/>
                                  </w:divBdr>
                                  <w:divsChild>
                                    <w:div w:id="925918995">
                                      <w:marLeft w:val="0"/>
                                      <w:marRight w:val="0"/>
                                      <w:marTop w:val="0"/>
                                      <w:marBottom w:val="0"/>
                                      <w:divBdr>
                                        <w:top w:val="none" w:sz="0" w:space="0" w:color="auto"/>
                                        <w:left w:val="none" w:sz="0" w:space="0" w:color="auto"/>
                                        <w:bottom w:val="none" w:sz="0" w:space="0" w:color="auto"/>
                                        <w:right w:val="none" w:sz="0" w:space="0" w:color="auto"/>
                                      </w:divBdr>
                                      <w:divsChild>
                                        <w:div w:id="1943106559">
                                          <w:marLeft w:val="0"/>
                                          <w:marRight w:val="0"/>
                                          <w:marTop w:val="0"/>
                                          <w:marBottom w:val="0"/>
                                          <w:divBdr>
                                            <w:top w:val="none" w:sz="0" w:space="0" w:color="auto"/>
                                            <w:left w:val="none" w:sz="0" w:space="0" w:color="auto"/>
                                            <w:bottom w:val="none" w:sz="0" w:space="0" w:color="auto"/>
                                            <w:right w:val="none" w:sz="0" w:space="0" w:color="auto"/>
                                          </w:divBdr>
                                          <w:divsChild>
                                            <w:div w:id="119341443">
                                              <w:marLeft w:val="0"/>
                                              <w:marRight w:val="0"/>
                                              <w:marTop w:val="0"/>
                                              <w:marBottom w:val="0"/>
                                              <w:divBdr>
                                                <w:top w:val="single" w:sz="6" w:space="12" w:color="CCCCCC"/>
                                                <w:left w:val="single" w:sz="6" w:space="0" w:color="CCCCCC"/>
                                                <w:bottom w:val="single" w:sz="6" w:space="12" w:color="CCCCCC"/>
                                                <w:right w:val="single" w:sz="2" w:space="14" w:color="CCCCCC"/>
                                              </w:divBdr>
                                              <w:divsChild>
                                                <w:div w:id="1229658137">
                                                  <w:marLeft w:val="0"/>
                                                  <w:marRight w:val="0"/>
                                                  <w:marTop w:val="0"/>
                                                  <w:marBottom w:val="0"/>
                                                  <w:divBdr>
                                                    <w:top w:val="none" w:sz="0" w:space="0" w:color="auto"/>
                                                    <w:left w:val="none" w:sz="0" w:space="0" w:color="auto"/>
                                                    <w:bottom w:val="none" w:sz="0" w:space="0" w:color="auto"/>
                                                    <w:right w:val="none" w:sz="0" w:space="0" w:color="auto"/>
                                                  </w:divBdr>
                                                  <w:divsChild>
                                                    <w:div w:id="318772407">
                                                      <w:marLeft w:val="555"/>
                                                      <w:marRight w:val="0"/>
                                                      <w:marTop w:val="0"/>
                                                      <w:marBottom w:val="0"/>
                                                      <w:divBdr>
                                                        <w:top w:val="none" w:sz="0" w:space="0" w:color="auto"/>
                                                        <w:left w:val="none" w:sz="0" w:space="0" w:color="auto"/>
                                                        <w:bottom w:val="none" w:sz="0" w:space="0" w:color="auto"/>
                                                        <w:right w:val="none" w:sz="0" w:space="0" w:color="auto"/>
                                                      </w:divBdr>
                                                      <w:divsChild>
                                                        <w:div w:id="396320114">
                                                          <w:marLeft w:val="0"/>
                                                          <w:marRight w:val="0"/>
                                                          <w:marTop w:val="0"/>
                                                          <w:marBottom w:val="0"/>
                                                          <w:divBdr>
                                                            <w:top w:val="none" w:sz="0" w:space="0" w:color="auto"/>
                                                            <w:left w:val="none" w:sz="0" w:space="0" w:color="auto"/>
                                                            <w:bottom w:val="none" w:sz="0" w:space="0" w:color="auto"/>
                                                            <w:right w:val="none" w:sz="0" w:space="0" w:color="auto"/>
                                                          </w:divBdr>
                                                          <w:divsChild>
                                                            <w:div w:id="181214701">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880628939">
                                                                  <w:marLeft w:val="0"/>
                                                                  <w:marRight w:val="0"/>
                                                                  <w:marTop w:val="0"/>
                                                                  <w:marBottom w:val="0"/>
                                                                  <w:divBdr>
                                                                    <w:top w:val="none" w:sz="0" w:space="0" w:color="auto"/>
                                                                    <w:left w:val="none" w:sz="0" w:space="0" w:color="auto"/>
                                                                    <w:bottom w:val="none" w:sz="0" w:space="0" w:color="auto"/>
                                                                    <w:right w:val="none" w:sz="0" w:space="0" w:color="auto"/>
                                                                  </w:divBdr>
                                                                  <w:divsChild>
                                                                    <w:div w:id="151364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249000-1ED2-46B2-9731-742E93F6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1063</Words>
  <Characters>6064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Liberty University</Company>
  <LinksUpToDate>false</LinksUpToDate>
  <CharactersWithSpaces>7113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Roden, Jeremy Chet</dc:creator>
  <cp:lastModifiedBy>Brenton, Amber</cp:lastModifiedBy>
  <cp:revision>4</cp:revision>
  <dcterms:created xsi:type="dcterms:W3CDTF">2017-03-29T01:11:00Z</dcterms:created>
  <dcterms:modified xsi:type="dcterms:W3CDTF">2017-05-08T23:36:00Z</dcterms:modified>
</cp:coreProperties>
</file>